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555D8" w14:textId="77777777" w:rsidR="0099141B" w:rsidRPr="0099141B" w:rsidRDefault="0099141B" w:rsidP="000D2E13">
      <w:pPr>
        <w:framePr w:w="5670" w:h="1565" w:hRule="exact" w:wrap="around" w:vAnchor="page" w:hAnchor="page" w:x="1462" w:y="3185" w:anchorLock="1"/>
        <w:tabs>
          <w:tab w:val="left" w:pos="-720"/>
          <w:tab w:val="left" w:pos="0"/>
        </w:tabs>
        <w:suppressAutoHyphens/>
        <w:jc w:val="both"/>
        <w:rPr>
          <w:rFonts w:ascii="Arial" w:hAnsi="Arial" w:cs="Arial"/>
          <w:szCs w:val="24"/>
        </w:rPr>
      </w:pPr>
      <w:r w:rsidRPr="0099141B">
        <w:rPr>
          <w:rFonts w:ascii="Arial" w:hAnsi="Arial" w:cs="Arial"/>
          <w:szCs w:val="24"/>
        </w:rPr>
        <w:t>Mr Naylor</w:t>
      </w:r>
    </w:p>
    <w:p w14:paraId="485B172E" w14:textId="77777777" w:rsidR="00FA0A49" w:rsidRDefault="0099141B" w:rsidP="00AB1AF2">
      <w:pPr>
        <w:framePr w:w="5670" w:h="1565" w:hRule="exact" w:wrap="around" w:vAnchor="page" w:hAnchor="page" w:x="1462" w:y="3185" w:anchorLock="1"/>
        <w:rPr>
          <w:rFonts w:ascii="Arial" w:hAnsi="Arial" w:cs="Arial"/>
          <w:szCs w:val="24"/>
        </w:rPr>
      </w:pPr>
      <w:r w:rsidRPr="0099141B">
        <w:rPr>
          <w:rFonts w:ascii="Arial" w:hAnsi="Arial" w:cs="Arial"/>
          <w:szCs w:val="24"/>
        </w:rPr>
        <w:t>R H Partnership Architects</w:t>
      </w:r>
    </w:p>
    <w:p w14:paraId="2D1B1C3B" w14:textId="699525B0" w:rsidR="0099141B" w:rsidRPr="0099141B" w:rsidRDefault="0099141B" w:rsidP="00AB1AF2">
      <w:pPr>
        <w:framePr w:w="5670" w:h="1565" w:hRule="exact" w:wrap="around" w:vAnchor="page" w:hAnchor="page" w:x="1462" w:y="3185" w:anchorLock="1"/>
        <w:rPr>
          <w:rFonts w:ascii="Arial" w:hAnsi="Arial" w:cs="Arial"/>
          <w:szCs w:val="24"/>
        </w:rPr>
      </w:pPr>
      <w:r w:rsidRPr="0099141B">
        <w:rPr>
          <w:rFonts w:ascii="Arial" w:hAnsi="Arial" w:cs="Arial"/>
          <w:szCs w:val="24"/>
        </w:rPr>
        <w:t>28 Foundry Street</w:t>
      </w:r>
    </w:p>
    <w:p w14:paraId="0416D855" w14:textId="77777777" w:rsidR="0099141B" w:rsidRPr="0099141B" w:rsidRDefault="0099141B" w:rsidP="00AB1AF2">
      <w:pPr>
        <w:framePr w:w="5670" w:h="1565" w:hRule="exact" w:wrap="around" w:vAnchor="page" w:hAnchor="page" w:x="1462" w:y="3185" w:anchorLock="1"/>
        <w:rPr>
          <w:rFonts w:ascii="Arial" w:hAnsi="Arial" w:cs="Arial"/>
          <w:szCs w:val="24"/>
        </w:rPr>
      </w:pPr>
      <w:r w:rsidRPr="0099141B">
        <w:rPr>
          <w:rFonts w:ascii="Arial" w:hAnsi="Arial" w:cs="Arial"/>
          <w:szCs w:val="24"/>
        </w:rPr>
        <w:t>Brighton</w:t>
      </w:r>
    </w:p>
    <w:p w14:paraId="7B75E0A2" w14:textId="77777777" w:rsidR="0099141B" w:rsidRPr="0099141B" w:rsidRDefault="0099141B" w:rsidP="000D2E13">
      <w:pPr>
        <w:framePr w:w="5670" w:h="1565" w:hRule="exact" w:wrap="around" w:vAnchor="page" w:hAnchor="page" w:x="1462" w:y="3185" w:anchorLock="1"/>
        <w:rPr>
          <w:rFonts w:ascii="Arial" w:hAnsi="Arial" w:cs="Arial"/>
        </w:rPr>
      </w:pPr>
      <w:r w:rsidRPr="0099141B">
        <w:rPr>
          <w:rFonts w:ascii="Arial" w:hAnsi="Arial" w:cs="Arial"/>
          <w:szCs w:val="24"/>
        </w:rPr>
        <w:t>BN1 4AT</w:t>
      </w:r>
    </w:p>
    <w:p w14:paraId="7437AA0C" w14:textId="77777777" w:rsidR="0099141B" w:rsidRPr="0099141B" w:rsidRDefault="0099141B">
      <w:pPr>
        <w:rPr>
          <w:rFonts w:ascii="Arial" w:hAnsi="Arial" w:cs="Arial"/>
          <w:sz w:val="23"/>
          <w:szCs w:val="23"/>
        </w:rPr>
      </w:pPr>
    </w:p>
    <w:p w14:paraId="168390AA" w14:textId="77777777" w:rsidR="0099141B" w:rsidRPr="0099141B" w:rsidRDefault="0099141B">
      <w:pPr>
        <w:rPr>
          <w:rFonts w:ascii="Arial" w:hAnsi="Arial" w:cs="Arial"/>
          <w:sz w:val="23"/>
          <w:szCs w:val="23"/>
        </w:rPr>
      </w:pPr>
    </w:p>
    <w:p w14:paraId="50517870" w14:textId="77777777" w:rsidR="0099141B" w:rsidRPr="0099141B" w:rsidRDefault="0099141B">
      <w:pPr>
        <w:rPr>
          <w:rFonts w:ascii="Arial" w:hAnsi="Arial" w:cs="Arial"/>
          <w:sz w:val="23"/>
          <w:szCs w:val="23"/>
        </w:rPr>
      </w:pPr>
    </w:p>
    <w:p w14:paraId="608640BE" w14:textId="77777777" w:rsidR="0099141B" w:rsidRPr="0099141B" w:rsidRDefault="0099141B">
      <w:pPr>
        <w:rPr>
          <w:rFonts w:ascii="Arial" w:hAnsi="Arial" w:cs="Arial"/>
          <w:sz w:val="23"/>
          <w:szCs w:val="23"/>
        </w:rPr>
      </w:pPr>
    </w:p>
    <w:p w14:paraId="196EB3FC" w14:textId="77777777" w:rsidR="0099141B" w:rsidRPr="0099141B" w:rsidRDefault="0099141B">
      <w:pPr>
        <w:rPr>
          <w:rFonts w:ascii="Arial" w:hAnsi="Arial" w:cs="Arial"/>
          <w:sz w:val="23"/>
          <w:szCs w:val="23"/>
        </w:rPr>
      </w:pPr>
    </w:p>
    <w:p w14:paraId="46FB80CB" w14:textId="77777777" w:rsidR="0099141B" w:rsidRPr="0099141B" w:rsidRDefault="0099141B">
      <w:pPr>
        <w:rPr>
          <w:rFonts w:ascii="Arial" w:hAnsi="Arial" w:cs="Arial"/>
          <w:sz w:val="23"/>
          <w:szCs w:val="23"/>
        </w:rPr>
      </w:pPr>
    </w:p>
    <w:p w14:paraId="3988D911" w14:textId="77777777" w:rsidR="0099141B" w:rsidRPr="0099141B" w:rsidRDefault="0099141B">
      <w:pPr>
        <w:rPr>
          <w:rFonts w:ascii="Arial" w:hAnsi="Arial" w:cs="Arial"/>
          <w:sz w:val="23"/>
          <w:szCs w:val="23"/>
        </w:rPr>
      </w:pPr>
    </w:p>
    <w:p w14:paraId="51FC3B8A" w14:textId="77777777" w:rsidR="0099141B" w:rsidRPr="0099141B" w:rsidRDefault="0099141B">
      <w:pPr>
        <w:rPr>
          <w:rFonts w:ascii="Arial" w:hAnsi="Arial" w:cs="Arial"/>
          <w:sz w:val="23"/>
          <w:szCs w:val="23"/>
        </w:rPr>
      </w:pPr>
    </w:p>
    <w:p w14:paraId="5484F938" w14:textId="77777777" w:rsidR="0099141B" w:rsidRPr="0099141B" w:rsidRDefault="0099141B">
      <w:pPr>
        <w:rPr>
          <w:rFonts w:ascii="Arial" w:hAnsi="Arial" w:cs="Arial"/>
          <w:sz w:val="23"/>
          <w:szCs w:val="23"/>
        </w:rPr>
      </w:pPr>
    </w:p>
    <w:p w14:paraId="0C59BC41" w14:textId="77777777" w:rsidR="0099141B" w:rsidRPr="0099141B" w:rsidRDefault="0099141B">
      <w:pPr>
        <w:rPr>
          <w:rFonts w:ascii="Arial" w:hAnsi="Arial" w:cs="Arial"/>
          <w:sz w:val="23"/>
          <w:szCs w:val="23"/>
        </w:rPr>
      </w:pPr>
    </w:p>
    <w:p w14:paraId="6997B418" w14:textId="6589CC60" w:rsidR="0099141B" w:rsidRPr="00FA0A49" w:rsidRDefault="0099141B">
      <w:pPr>
        <w:widowControl w:val="0"/>
        <w:tabs>
          <w:tab w:val="left" w:pos="3119"/>
          <w:tab w:val="left" w:pos="6379"/>
        </w:tabs>
        <w:rPr>
          <w:rFonts w:ascii="Arial" w:hAnsi="Arial" w:cs="Arial"/>
          <w:szCs w:val="24"/>
        </w:rPr>
      </w:pPr>
      <w:r w:rsidRPr="0099141B">
        <w:rPr>
          <w:rFonts w:ascii="Arial" w:hAnsi="Arial" w:cs="Arial"/>
          <w:color w:val="999999"/>
          <w:sz w:val="23"/>
          <w:szCs w:val="23"/>
        </w:rPr>
        <w:tab/>
      </w:r>
      <w:r w:rsidRPr="0099141B">
        <w:rPr>
          <w:rFonts w:ascii="Arial" w:hAnsi="Arial" w:cs="Arial"/>
          <w:color w:val="999999"/>
          <w:sz w:val="23"/>
          <w:szCs w:val="23"/>
        </w:rPr>
        <w:tab/>
      </w:r>
      <w:r w:rsidR="00FA0A49" w:rsidRPr="0099141B">
        <w:rPr>
          <w:rFonts w:ascii="Arial" w:hAnsi="Arial" w:cs="Arial"/>
          <w:color w:val="999999"/>
          <w:sz w:val="16"/>
          <w:szCs w:val="16"/>
        </w:rPr>
        <w:t>D</w:t>
      </w:r>
      <w:r w:rsidRPr="0099141B">
        <w:rPr>
          <w:rFonts w:ascii="Arial" w:hAnsi="Arial" w:cs="Arial"/>
          <w:color w:val="999999"/>
          <w:sz w:val="16"/>
          <w:szCs w:val="16"/>
        </w:rPr>
        <w:t>ate</w:t>
      </w:r>
      <w:r w:rsidR="00FA0A49">
        <w:rPr>
          <w:rFonts w:ascii="Arial" w:hAnsi="Arial" w:cs="Arial"/>
          <w:color w:val="999999"/>
          <w:sz w:val="16"/>
          <w:szCs w:val="16"/>
        </w:rPr>
        <w:t xml:space="preserve"> </w:t>
      </w:r>
      <w:r w:rsidR="00FA0A49">
        <w:rPr>
          <w:rFonts w:ascii="Arial" w:hAnsi="Arial" w:cs="Arial"/>
          <w:szCs w:val="24"/>
        </w:rPr>
        <w:t>25 April 2024</w:t>
      </w:r>
    </w:p>
    <w:p w14:paraId="7BE4FC8B" w14:textId="77777777" w:rsidR="0099141B" w:rsidRPr="0099141B" w:rsidRDefault="0099141B">
      <w:pPr>
        <w:widowControl w:val="0"/>
        <w:tabs>
          <w:tab w:val="left" w:pos="3119"/>
          <w:tab w:val="left" w:pos="6379"/>
        </w:tabs>
        <w:rPr>
          <w:rFonts w:ascii="Arial" w:hAnsi="Arial" w:cs="Arial"/>
          <w:color w:val="000000"/>
          <w:sz w:val="23"/>
          <w:szCs w:val="23"/>
        </w:rPr>
      </w:pPr>
      <w:r w:rsidRPr="0099141B">
        <w:rPr>
          <w:rFonts w:ascii="Arial" w:hAnsi="Arial" w:cs="Arial"/>
          <w:color w:val="000000"/>
          <w:sz w:val="23"/>
          <w:szCs w:val="23"/>
        </w:rPr>
        <w:tab/>
      </w:r>
      <w:r w:rsidRPr="0099141B">
        <w:rPr>
          <w:rFonts w:ascii="Arial" w:hAnsi="Arial" w:cs="Arial"/>
          <w:color w:val="000000"/>
          <w:sz w:val="23"/>
          <w:szCs w:val="23"/>
        </w:rPr>
        <w:tab/>
      </w:r>
    </w:p>
    <w:p w14:paraId="1AB95C0E" w14:textId="77777777" w:rsidR="0099141B" w:rsidRPr="0099141B" w:rsidRDefault="0099141B">
      <w:pPr>
        <w:widowControl w:val="0"/>
        <w:tabs>
          <w:tab w:val="left" w:pos="3119"/>
          <w:tab w:val="left" w:pos="6379"/>
        </w:tabs>
        <w:rPr>
          <w:rFonts w:ascii="Arial" w:hAnsi="Arial" w:cs="Arial"/>
          <w:color w:val="999999"/>
          <w:sz w:val="16"/>
          <w:szCs w:val="16"/>
        </w:rPr>
      </w:pPr>
      <w:r w:rsidRPr="0099141B">
        <w:rPr>
          <w:rFonts w:ascii="Arial" w:hAnsi="Arial" w:cs="Arial"/>
          <w:color w:val="999999"/>
          <w:sz w:val="16"/>
          <w:szCs w:val="16"/>
        </w:rPr>
        <w:t>please contact</w:t>
      </w:r>
      <w:r w:rsidRPr="0099141B">
        <w:rPr>
          <w:rFonts w:ascii="Arial" w:hAnsi="Arial" w:cs="Arial"/>
          <w:color w:val="999999"/>
          <w:sz w:val="16"/>
          <w:szCs w:val="16"/>
        </w:rPr>
        <w:tab/>
        <w:t>our ref</w:t>
      </w:r>
      <w:r w:rsidRPr="0099141B">
        <w:rPr>
          <w:rFonts w:ascii="Arial" w:hAnsi="Arial" w:cs="Arial"/>
          <w:color w:val="999999"/>
          <w:sz w:val="16"/>
          <w:szCs w:val="16"/>
        </w:rPr>
        <w:tab/>
        <w:t>your ref</w:t>
      </w:r>
      <w:r w:rsidRPr="0099141B">
        <w:rPr>
          <w:rFonts w:ascii="Arial" w:hAnsi="Arial" w:cs="Arial"/>
          <w:color w:val="999999"/>
          <w:sz w:val="16"/>
          <w:szCs w:val="16"/>
        </w:rPr>
        <w:tab/>
      </w:r>
    </w:p>
    <w:p w14:paraId="540D4CCB" w14:textId="77777777" w:rsidR="0099141B" w:rsidRPr="0099141B" w:rsidRDefault="0099141B">
      <w:pPr>
        <w:tabs>
          <w:tab w:val="left" w:pos="3150"/>
          <w:tab w:val="left" w:pos="6390"/>
        </w:tabs>
        <w:jc w:val="both"/>
        <w:rPr>
          <w:rFonts w:ascii="Arial" w:hAnsi="Arial" w:cs="Arial"/>
          <w:sz w:val="22"/>
          <w:szCs w:val="22"/>
        </w:rPr>
      </w:pPr>
      <w:r w:rsidRPr="0099141B">
        <w:rPr>
          <w:rFonts w:ascii="Arial" w:hAnsi="Arial" w:cs="Arial"/>
          <w:sz w:val="22"/>
          <w:szCs w:val="22"/>
        </w:rPr>
        <w:t>Amanda Parks</w:t>
      </w:r>
      <w:r w:rsidRPr="0099141B">
        <w:rPr>
          <w:rFonts w:ascii="Arial" w:hAnsi="Arial" w:cs="Arial"/>
          <w:sz w:val="22"/>
          <w:szCs w:val="22"/>
        </w:rPr>
        <w:tab/>
        <w:t>WD/3464/CCNM/1</w:t>
      </w:r>
      <w:r w:rsidRPr="0099141B">
        <w:rPr>
          <w:rFonts w:ascii="Arial" w:hAnsi="Arial" w:cs="Arial"/>
          <w:sz w:val="22"/>
          <w:szCs w:val="22"/>
        </w:rPr>
        <w:tab/>
      </w:r>
    </w:p>
    <w:p w14:paraId="1D47DB12" w14:textId="77777777" w:rsidR="0099141B" w:rsidRPr="0099141B" w:rsidRDefault="0099141B">
      <w:pPr>
        <w:tabs>
          <w:tab w:val="left" w:pos="3150"/>
          <w:tab w:val="left" w:pos="7070"/>
        </w:tabs>
        <w:jc w:val="both"/>
        <w:rPr>
          <w:rFonts w:ascii="Arial" w:hAnsi="Arial" w:cs="Arial"/>
          <w:sz w:val="22"/>
          <w:szCs w:val="22"/>
        </w:rPr>
      </w:pPr>
      <w:r w:rsidRPr="0099141B">
        <w:rPr>
          <w:rFonts w:ascii="Arial" w:hAnsi="Arial" w:cs="Arial"/>
          <w:sz w:val="22"/>
          <w:szCs w:val="22"/>
        </w:rPr>
        <w:t>Lewes (01273) 481846</w:t>
      </w:r>
      <w:r w:rsidRPr="0099141B">
        <w:rPr>
          <w:rFonts w:ascii="Arial" w:hAnsi="Arial" w:cs="Arial"/>
          <w:sz w:val="22"/>
          <w:szCs w:val="22"/>
        </w:rPr>
        <w:tab/>
      </w:r>
      <w:r w:rsidRPr="0099141B">
        <w:rPr>
          <w:rFonts w:ascii="Arial" w:hAnsi="Arial" w:cs="Arial"/>
          <w:caps/>
          <w:sz w:val="22"/>
          <w:szCs w:val="22"/>
        </w:rPr>
        <w:t>AP</w:t>
      </w:r>
    </w:p>
    <w:p w14:paraId="68ABF46A" w14:textId="77777777" w:rsidR="0099141B" w:rsidRPr="0099141B" w:rsidRDefault="0099141B">
      <w:pPr>
        <w:tabs>
          <w:tab w:val="left" w:pos="2750"/>
          <w:tab w:val="left" w:pos="7070"/>
        </w:tabs>
        <w:jc w:val="both"/>
        <w:rPr>
          <w:rFonts w:ascii="Arial" w:hAnsi="Arial" w:cs="Arial"/>
          <w:sz w:val="22"/>
          <w:szCs w:val="22"/>
        </w:rPr>
      </w:pPr>
    </w:p>
    <w:p w14:paraId="27CC6D29" w14:textId="77777777" w:rsidR="0099141B" w:rsidRPr="0099141B" w:rsidRDefault="0099141B" w:rsidP="005E699E">
      <w:pPr>
        <w:tabs>
          <w:tab w:val="left" w:pos="-720"/>
          <w:tab w:val="left" w:pos="0"/>
        </w:tabs>
        <w:suppressAutoHyphens/>
        <w:jc w:val="both"/>
        <w:rPr>
          <w:rFonts w:ascii="Arial" w:hAnsi="Arial" w:cs="Arial"/>
          <w:szCs w:val="24"/>
        </w:rPr>
      </w:pPr>
      <w:r w:rsidRPr="0099141B">
        <w:rPr>
          <w:rFonts w:ascii="Arial" w:hAnsi="Arial" w:cs="Arial"/>
          <w:sz w:val="22"/>
          <w:szCs w:val="22"/>
        </w:rPr>
        <w:t xml:space="preserve">Dear </w:t>
      </w:r>
      <w:r w:rsidRPr="0099141B">
        <w:rPr>
          <w:rFonts w:ascii="Arial" w:hAnsi="Arial" w:cs="Arial"/>
          <w:szCs w:val="24"/>
        </w:rPr>
        <w:t>Mr Naylor</w:t>
      </w:r>
    </w:p>
    <w:p w14:paraId="688491E3" w14:textId="77777777" w:rsidR="0099141B" w:rsidRPr="0099141B" w:rsidRDefault="0099141B">
      <w:pPr>
        <w:tabs>
          <w:tab w:val="left" w:pos="2750"/>
          <w:tab w:val="left" w:pos="7070"/>
        </w:tabs>
        <w:jc w:val="both"/>
        <w:rPr>
          <w:rFonts w:ascii="Arial" w:hAnsi="Arial" w:cs="Arial"/>
          <w:sz w:val="22"/>
          <w:szCs w:val="22"/>
        </w:rPr>
      </w:pPr>
    </w:p>
    <w:p w14:paraId="40DDA30E" w14:textId="77777777" w:rsidR="0099141B" w:rsidRPr="0099141B" w:rsidRDefault="0099141B">
      <w:pPr>
        <w:pStyle w:val="Subject"/>
        <w:rPr>
          <w:rFonts w:ascii="Arial" w:hAnsi="Arial" w:cs="Arial"/>
          <w:sz w:val="22"/>
          <w:szCs w:val="22"/>
        </w:rPr>
      </w:pPr>
      <w:r w:rsidRPr="0099141B">
        <w:rPr>
          <w:rFonts w:ascii="Arial" w:hAnsi="Arial" w:cs="Arial"/>
          <w:sz w:val="22"/>
          <w:szCs w:val="22"/>
        </w:rPr>
        <w:t>Non material amendment application no WD/3464/CCNM/1</w:t>
      </w:r>
    </w:p>
    <w:p w14:paraId="11C53804" w14:textId="77777777" w:rsidR="0099141B" w:rsidRPr="0099141B" w:rsidRDefault="0099141B">
      <w:pPr>
        <w:pStyle w:val="Subject"/>
        <w:rPr>
          <w:rFonts w:ascii="Arial" w:hAnsi="Arial" w:cs="Arial"/>
          <w:sz w:val="22"/>
          <w:szCs w:val="22"/>
        </w:rPr>
      </w:pPr>
    </w:p>
    <w:p w14:paraId="5602A275" w14:textId="77777777" w:rsidR="0099141B" w:rsidRPr="0099141B" w:rsidRDefault="0099141B">
      <w:pPr>
        <w:pStyle w:val="Subject"/>
        <w:rPr>
          <w:rFonts w:ascii="Arial" w:hAnsi="Arial" w:cs="Arial"/>
          <w:sz w:val="22"/>
          <w:szCs w:val="22"/>
        </w:rPr>
      </w:pPr>
      <w:r w:rsidRPr="0099141B">
        <w:rPr>
          <w:rFonts w:ascii="Arial" w:hAnsi="Arial" w:cs="Arial"/>
          <w:sz w:val="22"/>
          <w:szCs w:val="22"/>
        </w:rPr>
        <w:t>Description of amendment; Retrospective Non-Material Amendment for alterations to the roof details at eaves and fascia, amendments to the fenestration pattern and inclusion of ramps and steps to front of building.</w:t>
      </w:r>
    </w:p>
    <w:p w14:paraId="3E1F3467" w14:textId="77777777" w:rsidR="0099141B" w:rsidRPr="0099141B" w:rsidRDefault="0099141B">
      <w:pPr>
        <w:pStyle w:val="Subject"/>
        <w:rPr>
          <w:rFonts w:ascii="Arial" w:hAnsi="Arial" w:cs="Arial"/>
          <w:sz w:val="22"/>
          <w:szCs w:val="22"/>
        </w:rPr>
      </w:pPr>
    </w:p>
    <w:p w14:paraId="4E2A1B59" w14:textId="60A1612D" w:rsidR="0099141B" w:rsidRPr="0099141B" w:rsidRDefault="0099141B">
      <w:pPr>
        <w:pStyle w:val="Subject"/>
        <w:rPr>
          <w:rFonts w:ascii="Arial" w:hAnsi="Arial" w:cs="Arial"/>
          <w:sz w:val="22"/>
          <w:szCs w:val="22"/>
        </w:rPr>
      </w:pPr>
      <w:r w:rsidRPr="0099141B">
        <w:rPr>
          <w:rFonts w:ascii="Arial" w:hAnsi="Arial" w:cs="Arial"/>
          <w:sz w:val="22"/>
          <w:szCs w:val="22"/>
        </w:rPr>
        <w:t>PLanning permission No:</w:t>
      </w:r>
      <w:r w:rsidR="00FA0A49">
        <w:rPr>
          <w:rFonts w:ascii="Arial" w:hAnsi="Arial" w:cs="Arial"/>
          <w:sz w:val="22"/>
          <w:szCs w:val="22"/>
        </w:rPr>
        <w:t xml:space="preserve"> WD/3464/CC</w:t>
      </w:r>
    </w:p>
    <w:p w14:paraId="40680D8F" w14:textId="77777777" w:rsidR="0099141B" w:rsidRPr="0099141B" w:rsidRDefault="0099141B">
      <w:pPr>
        <w:pStyle w:val="Subject"/>
        <w:rPr>
          <w:rFonts w:ascii="Arial" w:hAnsi="Arial" w:cs="Arial"/>
          <w:sz w:val="22"/>
          <w:szCs w:val="22"/>
        </w:rPr>
      </w:pPr>
    </w:p>
    <w:p w14:paraId="72DCF3D3" w14:textId="04BFB7C4" w:rsidR="0099141B" w:rsidRPr="0099141B" w:rsidRDefault="0099141B" w:rsidP="00FA0A49">
      <w:pPr>
        <w:pStyle w:val="Subject"/>
        <w:rPr>
          <w:rFonts w:ascii="Arial" w:hAnsi="Arial" w:cs="Arial"/>
          <w:sz w:val="22"/>
          <w:szCs w:val="22"/>
        </w:rPr>
      </w:pPr>
      <w:r w:rsidRPr="0099141B">
        <w:rPr>
          <w:rFonts w:ascii="Arial" w:hAnsi="Arial" w:cs="Arial"/>
          <w:sz w:val="22"/>
          <w:szCs w:val="22"/>
        </w:rPr>
        <w:t xml:space="preserve">Description of approved development: </w:t>
      </w:r>
      <w:r w:rsidR="00FA0A49" w:rsidRPr="00FA0A49">
        <w:rPr>
          <w:rFonts w:ascii="Arial" w:hAnsi="Arial" w:cs="Arial"/>
          <w:sz w:val="22"/>
          <w:szCs w:val="22"/>
        </w:rPr>
        <w:t>Construction of an extension and external learning space to the north-west of the main School building. The extension would increase the</w:t>
      </w:r>
      <w:r w:rsidR="00FA0A49">
        <w:rPr>
          <w:rFonts w:ascii="Arial" w:hAnsi="Arial" w:cs="Arial"/>
          <w:sz w:val="22"/>
          <w:szCs w:val="22"/>
        </w:rPr>
        <w:t xml:space="preserve"> </w:t>
      </w:r>
      <w:r w:rsidR="00FA0A49" w:rsidRPr="00FA0A49">
        <w:rPr>
          <w:rFonts w:ascii="Arial" w:hAnsi="Arial" w:cs="Arial"/>
          <w:sz w:val="22"/>
          <w:szCs w:val="22"/>
        </w:rPr>
        <w:t>SEN capacity of the School from 8 to 16 pupils</w:t>
      </w:r>
    </w:p>
    <w:p w14:paraId="2182CD6E" w14:textId="77777777" w:rsidR="0099141B" w:rsidRPr="0099141B" w:rsidRDefault="0099141B">
      <w:pPr>
        <w:pStyle w:val="Subject"/>
        <w:rPr>
          <w:rFonts w:ascii="Arial" w:hAnsi="Arial" w:cs="Arial"/>
          <w:sz w:val="22"/>
          <w:szCs w:val="22"/>
        </w:rPr>
      </w:pPr>
    </w:p>
    <w:p w14:paraId="320FBE77" w14:textId="77777777" w:rsidR="0099141B" w:rsidRPr="0099141B" w:rsidRDefault="0099141B">
      <w:pPr>
        <w:pStyle w:val="Subject"/>
        <w:rPr>
          <w:rFonts w:ascii="Arial" w:hAnsi="Arial" w:cs="Arial"/>
          <w:b w:val="0"/>
          <w:sz w:val="22"/>
          <w:szCs w:val="22"/>
        </w:rPr>
      </w:pPr>
      <w:smartTag w:uri="urn:schemas-microsoft-com:office:smarttags" w:element="stockticker">
        <w:r w:rsidRPr="0099141B">
          <w:rPr>
            <w:rFonts w:ascii="Arial" w:hAnsi="Arial" w:cs="Arial"/>
            <w:sz w:val="22"/>
            <w:szCs w:val="22"/>
          </w:rPr>
          <w:t>Site</w:t>
        </w:r>
      </w:smartTag>
      <w:r w:rsidRPr="0099141B">
        <w:rPr>
          <w:rFonts w:ascii="Arial" w:hAnsi="Arial" w:cs="Arial"/>
          <w:sz w:val="22"/>
          <w:szCs w:val="22"/>
        </w:rPr>
        <w:t xml:space="preserve">: Grovelands C P School, Dunbar Drive, Hailsham, BN27 3UW. </w:t>
      </w:r>
    </w:p>
    <w:p w14:paraId="210ABC57" w14:textId="77777777" w:rsidR="0099141B" w:rsidRPr="0099141B" w:rsidRDefault="0099141B">
      <w:pPr>
        <w:jc w:val="both"/>
        <w:rPr>
          <w:rFonts w:ascii="Arial" w:hAnsi="Arial" w:cs="Arial"/>
          <w:sz w:val="22"/>
          <w:szCs w:val="22"/>
        </w:rPr>
      </w:pPr>
    </w:p>
    <w:p w14:paraId="33E818AB" w14:textId="16CDE692" w:rsidR="0099141B" w:rsidRPr="0099141B" w:rsidRDefault="0099141B" w:rsidP="0093147E">
      <w:pPr>
        <w:jc w:val="both"/>
        <w:rPr>
          <w:rFonts w:ascii="Arial" w:hAnsi="Arial" w:cs="Arial"/>
          <w:sz w:val="22"/>
          <w:szCs w:val="22"/>
        </w:rPr>
      </w:pPr>
      <w:r w:rsidRPr="0099141B">
        <w:rPr>
          <w:rFonts w:ascii="Arial" w:hAnsi="Arial" w:cs="Arial"/>
          <w:sz w:val="22"/>
          <w:szCs w:val="22"/>
        </w:rPr>
        <w:t xml:space="preserve">The non-material amendment ref no WD/3464/CCNM/1, is set out in the application form received </w:t>
      </w:r>
      <w:r w:rsidR="00FA0A49">
        <w:rPr>
          <w:rFonts w:ascii="Arial" w:hAnsi="Arial" w:cs="Arial"/>
          <w:sz w:val="22"/>
          <w:szCs w:val="22"/>
        </w:rPr>
        <w:t>16 April 2024</w:t>
      </w:r>
      <w:r w:rsidRPr="0099141B">
        <w:rPr>
          <w:rFonts w:ascii="Arial" w:hAnsi="Arial" w:cs="Arial"/>
          <w:sz w:val="22"/>
          <w:szCs w:val="22"/>
        </w:rPr>
        <w:t xml:space="preserve"> and includes the plans/drawings/documents numbered:</w:t>
      </w:r>
    </w:p>
    <w:p w14:paraId="6A072166" w14:textId="77777777" w:rsidR="0099141B" w:rsidRPr="0099141B" w:rsidRDefault="0099141B">
      <w:pPr>
        <w:jc w:val="both"/>
        <w:rPr>
          <w:rFonts w:ascii="Arial" w:hAnsi="Arial" w:cs="Arial"/>
          <w:sz w:val="22"/>
          <w:szCs w:val="22"/>
        </w:rPr>
      </w:pPr>
      <w:r w:rsidRPr="0099141B">
        <w:rPr>
          <w:rFonts w:ascii="Arial" w:hAnsi="Arial" w:cs="Arial"/>
          <w:sz w:val="22"/>
          <w:szCs w:val="22"/>
        </w:rPr>
        <w:tab/>
      </w:r>
    </w:p>
    <w:p w14:paraId="2E99389F" w14:textId="77777777" w:rsidR="0099141B" w:rsidRPr="0099141B" w:rsidRDefault="0099141B">
      <w:pPr>
        <w:jc w:val="both"/>
        <w:rPr>
          <w:rFonts w:ascii="Arial" w:hAnsi="Arial" w:cs="Arial"/>
          <w:sz w:val="22"/>
          <w:szCs w:val="22"/>
        </w:rPr>
      </w:pPr>
      <w:r w:rsidRPr="0099141B">
        <w:rPr>
          <w:rFonts w:ascii="Arial" w:hAnsi="Arial" w:cs="Arial"/>
          <w:sz w:val="22"/>
          <w:szCs w:val="22"/>
        </w:rPr>
        <w:t>0109-KPS-GR-00-D-X-0105-AB-C01 - Ground Floor Plan, 0109-KPS-GR-00-D-X-105110-AB-C01 - Elevations as built, 0109-KPS-GR-00-D-X-0111-AB-C01 - Ramp details as built</w:t>
      </w:r>
    </w:p>
    <w:p w14:paraId="471DFB30" w14:textId="77777777" w:rsidR="0099141B" w:rsidRPr="0099141B" w:rsidRDefault="0099141B">
      <w:pPr>
        <w:jc w:val="both"/>
        <w:rPr>
          <w:rFonts w:ascii="Arial" w:hAnsi="Arial" w:cs="Arial"/>
          <w:sz w:val="22"/>
          <w:szCs w:val="22"/>
        </w:rPr>
      </w:pPr>
    </w:p>
    <w:p w14:paraId="263425FD" w14:textId="3D0720B5" w:rsidR="0099141B" w:rsidRPr="0099141B" w:rsidRDefault="0099141B">
      <w:pPr>
        <w:jc w:val="both"/>
        <w:rPr>
          <w:rFonts w:ascii="Arial" w:hAnsi="Arial" w:cs="Arial"/>
          <w:sz w:val="22"/>
          <w:szCs w:val="22"/>
        </w:rPr>
      </w:pPr>
      <w:r w:rsidRPr="0099141B">
        <w:rPr>
          <w:rFonts w:ascii="Arial" w:hAnsi="Arial" w:cs="Arial"/>
          <w:sz w:val="22"/>
          <w:szCs w:val="22"/>
        </w:rPr>
        <w:t>The application has been considered in accordance with Section 96A of the Town and Country Planning Act 1990. (In making a decision on whether a proposal constitutes a non-material amendment, Section 96A of the Town and Country Planning Act 1990 requires that the Local Planning Authority should have regard to the effect of the change, together with any previous changes made under that Section, on the planning permission as originally granted).  There are NO OBJECTIONS to the amendment which is considered to be non-material in its impact. Accordingly I can confirm that the proposed amendment under reference number WD/3464/CCNM/1 is APPROVED</w:t>
      </w:r>
      <w:r w:rsidR="00FA0A49">
        <w:rPr>
          <w:rFonts w:ascii="Arial" w:hAnsi="Arial" w:cs="Arial"/>
          <w:sz w:val="22"/>
          <w:szCs w:val="22"/>
        </w:rPr>
        <w:t>.</w:t>
      </w:r>
    </w:p>
    <w:p w14:paraId="39A21B6D" w14:textId="77777777" w:rsidR="0099141B" w:rsidRPr="0099141B" w:rsidRDefault="0099141B">
      <w:pPr>
        <w:jc w:val="both"/>
        <w:rPr>
          <w:rFonts w:ascii="Arial" w:hAnsi="Arial" w:cs="Arial"/>
          <w:sz w:val="22"/>
          <w:szCs w:val="22"/>
        </w:rPr>
      </w:pPr>
    </w:p>
    <w:p w14:paraId="1B02E723" w14:textId="1BBD8E07" w:rsidR="0099141B" w:rsidRPr="0099141B" w:rsidRDefault="0099141B">
      <w:pPr>
        <w:jc w:val="both"/>
        <w:rPr>
          <w:rFonts w:ascii="Arial" w:hAnsi="Arial" w:cs="Arial"/>
          <w:sz w:val="22"/>
          <w:szCs w:val="22"/>
        </w:rPr>
      </w:pPr>
      <w:r w:rsidRPr="0099141B">
        <w:rPr>
          <w:rFonts w:ascii="Arial" w:hAnsi="Arial" w:cs="Arial"/>
          <w:sz w:val="22"/>
          <w:szCs w:val="22"/>
        </w:rPr>
        <w:t xml:space="preserve">This letter and any referenced plans, drawings and application should be read alongside the previously issued Decision Notice to the planning permission ref </w:t>
      </w:r>
      <w:r w:rsidR="00FA0A49">
        <w:rPr>
          <w:rFonts w:ascii="Arial" w:hAnsi="Arial" w:cs="Arial"/>
          <w:sz w:val="22"/>
          <w:szCs w:val="22"/>
        </w:rPr>
        <w:t xml:space="preserve">WD/3464/CC </w:t>
      </w:r>
      <w:r w:rsidRPr="0099141B">
        <w:rPr>
          <w:rFonts w:ascii="Arial" w:hAnsi="Arial" w:cs="Arial"/>
          <w:sz w:val="22"/>
          <w:szCs w:val="22"/>
        </w:rPr>
        <w:t xml:space="preserve">dated </w:t>
      </w:r>
      <w:r w:rsidR="00FA0A49">
        <w:rPr>
          <w:rFonts w:ascii="Arial" w:hAnsi="Arial" w:cs="Arial"/>
          <w:sz w:val="22"/>
          <w:szCs w:val="22"/>
        </w:rPr>
        <w:t>18 January 2023</w:t>
      </w:r>
      <w:r w:rsidRPr="0099141B">
        <w:rPr>
          <w:rFonts w:ascii="Arial" w:hAnsi="Arial" w:cs="Arial"/>
          <w:sz w:val="22"/>
          <w:szCs w:val="22"/>
        </w:rPr>
        <w:t xml:space="preserve">. Please be advised that this letter does not convey any additional approval </w:t>
      </w:r>
      <w:r w:rsidRPr="0099141B">
        <w:rPr>
          <w:rFonts w:ascii="Arial" w:hAnsi="Arial" w:cs="Arial"/>
          <w:sz w:val="22"/>
          <w:szCs w:val="22"/>
        </w:rPr>
        <w:lastRenderedPageBreak/>
        <w:t>which may be required under other legislative regimes (e.g. Building Regulations or Environmental Planning).</w:t>
      </w:r>
    </w:p>
    <w:p w14:paraId="5969E894" w14:textId="77777777" w:rsidR="0099141B" w:rsidRPr="0099141B" w:rsidRDefault="0099141B">
      <w:pPr>
        <w:jc w:val="both"/>
        <w:rPr>
          <w:rFonts w:ascii="Arial" w:hAnsi="Arial" w:cs="Arial"/>
          <w:sz w:val="22"/>
          <w:szCs w:val="22"/>
        </w:rPr>
      </w:pPr>
    </w:p>
    <w:p w14:paraId="4F0C5ED1" w14:textId="77777777" w:rsidR="0099141B" w:rsidRPr="0099141B" w:rsidRDefault="0099141B">
      <w:pPr>
        <w:jc w:val="both"/>
        <w:rPr>
          <w:rFonts w:ascii="Arial" w:hAnsi="Arial" w:cs="Arial"/>
          <w:sz w:val="22"/>
          <w:szCs w:val="22"/>
        </w:rPr>
      </w:pPr>
      <w:r w:rsidRPr="0099141B">
        <w:rPr>
          <w:rFonts w:ascii="Arial" w:hAnsi="Arial" w:cs="Arial"/>
          <w:sz w:val="22"/>
          <w:szCs w:val="22"/>
        </w:rPr>
        <w:t>Yours sincerely</w:t>
      </w:r>
    </w:p>
    <w:p w14:paraId="289E44BB" w14:textId="77777777" w:rsidR="0099141B" w:rsidRPr="0099141B" w:rsidRDefault="0099141B">
      <w:pPr>
        <w:jc w:val="both"/>
        <w:rPr>
          <w:rFonts w:ascii="Arial" w:hAnsi="Arial" w:cs="Arial"/>
          <w:sz w:val="22"/>
          <w:szCs w:val="22"/>
        </w:rPr>
      </w:pPr>
    </w:p>
    <w:p w14:paraId="5ABF7460" w14:textId="4B55C354" w:rsidR="0099141B" w:rsidRPr="0099141B" w:rsidRDefault="0099141B">
      <w:pPr>
        <w:jc w:val="both"/>
        <w:rPr>
          <w:rFonts w:ascii="Arial" w:hAnsi="Arial" w:cs="Arial"/>
          <w:sz w:val="22"/>
          <w:szCs w:val="22"/>
        </w:rPr>
      </w:pPr>
      <w:r w:rsidRPr="0099141B">
        <w:rPr>
          <w:rFonts w:ascii="Arial" w:hAnsi="Arial" w:cs="Arial"/>
          <w:sz w:val="22"/>
          <w:szCs w:val="22"/>
        </w:rPr>
        <w:pict w14:anchorId="34333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0.75pt">
            <v:imagedata r:id="rId6" o:title="Sarah Iles"/>
          </v:shape>
        </w:pict>
      </w:r>
    </w:p>
    <w:p w14:paraId="7DE07AC9" w14:textId="77777777" w:rsidR="0099141B" w:rsidRPr="0099141B" w:rsidRDefault="0099141B">
      <w:pPr>
        <w:jc w:val="both"/>
        <w:rPr>
          <w:rFonts w:ascii="Arial" w:hAnsi="Arial" w:cs="Arial"/>
          <w:sz w:val="22"/>
          <w:szCs w:val="22"/>
        </w:rPr>
      </w:pPr>
    </w:p>
    <w:p w14:paraId="27D37126" w14:textId="77777777" w:rsidR="0099141B" w:rsidRPr="0099141B" w:rsidRDefault="0099141B" w:rsidP="00313BEE">
      <w:pPr>
        <w:jc w:val="both"/>
        <w:rPr>
          <w:rFonts w:ascii="Arial" w:hAnsi="Arial" w:cs="Arial"/>
          <w:sz w:val="22"/>
          <w:szCs w:val="22"/>
        </w:rPr>
      </w:pPr>
      <w:r w:rsidRPr="0099141B">
        <w:rPr>
          <w:rFonts w:ascii="Arial" w:hAnsi="Arial" w:cs="Arial"/>
          <w:sz w:val="22"/>
          <w:szCs w:val="22"/>
        </w:rPr>
        <w:t>Sarah Iles</w:t>
      </w:r>
    </w:p>
    <w:p w14:paraId="75A889A8" w14:textId="77777777" w:rsidR="0099141B" w:rsidRPr="0099141B" w:rsidRDefault="0099141B" w:rsidP="00313BEE">
      <w:pPr>
        <w:jc w:val="both"/>
        <w:rPr>
          <w:rFonts w:ascii="Arial" w:hAnsi="Arial" w:cs="Arial"/>
          <w:sz w:val="22"/>
          <w:szCs w:val="22"/>
        </w:rPr>
      </w:pPr>
      <w:r w:rsidRPr="0099141B">
        <w:rPr>
          <w:rFonts w:ascii="Arial" w:hAnsi="Arial" w:cs="Arial"/>
          <w:sz w:val="22"/>
          <w:szCs w:val="22"/>
        </w:rPr>
        <w:t>Planning Policy and Development Management</w:t>
      </w:r>
    </w:p>
    <w:p w14:paraId="5DB5DD7A" w14:textId="7933079B" w:rsidR="0099141B" w:rsidRPr="0099141B" w:rsidRDefault="0099141B">
      <w:pPr>
        <w:jc w:val="both"/>
        <w:rPr>
          <w:rFonts w:ascii="Arial" w:hAnsi="Arial" w:cs="Arial"/>
          <w:sz w:val="20"/>
        </w:rPr>
      </w:pPr>
    </w:p>
    <w:p w14:paraId="24FE7D72" w14:textId="361D6B2A" w:rsidR="0099141B" w:rsidRPr="0099141B" w:rsidRDefault="0099141B">
      <w:pPr>
        <w:jc w:val="both"/>
        <w:rPr>
          <w:rFonts w:ascii="Arial" w:hAnsi="Arial" w:cs="Arial"/>
          <w:sz w:val="20"/>
        </w:rPr>
      </w:pPr>
      <w:r w:rsidRPr="0099141B">
        <w:rPr>
          <w:rFonts w:ascii="Arial" w:hAnsi="Arial" w:cs="Arial"/>
          <w:sz w:val="20"/>
        </w:rPr>
        <w:t>Copies to:</w:t>
      </w:r>
      <w:r w:rsidRPr="0099141B">
        <w:rPr>
          <w:rFonts w:ascii="Arial" w:hAnsi="Arial" w:cs="Arial"/>
          <w:sz w:val="20"/>
        </w:rPr>
        <w:tab/>
        <w:t>S</w:t>
      </w:r>
      <w:r w:rsidR="00FA0A49">
        <w:rPr>
          <w:rFonts w:ascii="Arial" w:hAnsi="Arial" w:cs="Arial"/>
          <w:sz w:val="20"/>
        </w:rPr>
        <w:t xml:space="preserve">ally Huckle </w:t>
      </w:r>
      <w:r w:rsidRPr="0099141B">
        <w:rPr>
          <w:rFonts w:ascii="Arial" w:hAnsi="Arial" w:cs="Arial"/>
          <w:sz w:val="20"/>
        </w:rPr>
        <w:t>–, Business Services</w:t>
      </w:r>
      <w:r w:rsidR="00FA0A49">
        <w:rPr>
          <w:rFonts w:ascii="Arial" w:hAnsi="Arial" w:cs="Arial"/>
          <w:sz w:val="20"/>
        </w:rPr>
        <w:t xml:space="preserve"> Dept</w:t>
      </w:r>
    </w:p>
    <w:p w14:paraId="521F3603" w14:textId="5FD9EEED" w:rsidR="0099141B" w:rsidRPr="0099141B" w:rsidRDefault="0099141B">
      <w:pPr>
        <w:jc w:val="both"/>
        <w:rPr>
          <w:rFonts w:ascii="Arial" w:hAnsi="Arial" w:cs="Arial"/>
          <w:sz w:val="20"/>
        </w:rPr>
      </w:pPr>
      <w:r w:rsidRPr="0099141B">
        <w:rPr>
          <w:rFonts w:ascii="Arial" w:hAnsi="Arial" w:cs="Arial"/>
          <w:sz w:val="20"/>
        </w:rPr>
        <w:tab/>
      </w:r>
      <w:r w:rsidRPr="0099141B">
        <w:rPr>
          <w:rFonts w:ascii="Arial" w:hAnsi="Arial" w:cs="Arial"/>
          <w:sz w:val="20"/>
        </w:rPr>
        <w:tab/>
      </w:r>
      <w:r w:rsidR="00FA0A49">
        <w:rPr>
          <w:rFonts w:ascii="Arial" w:hAnsi="Arial" w:cs="Arial"/>
          <w:sz w:val="20"/>
        </w:rPr>
        <w:t xml:space="preserve">Wealden </w:t>
      </w:r>
      <w:r w:rsidRPr="0099141B">
        <w:rPr>
          <w:rFonts w:ascii="Arial" w:hAnsi="Arial" w:cs="Arial"/>
          <w:sz w:val="20"/>
        </w:rPr>
        <w:t>District Council Your ref WD/2024/0926/CC for Statutory Planning Register</w:t>
      </w:r>
    </w:p>
    <w:p w14:paraId="1267E264" w14:textId="46AFE16C" w:rsidR="0099141B" w:rsidRPr="0099141B" w:rsidRDefault="0099141B">
      <w:pPr>
        <w:jc w:val="both"/>
        <w:rPr>
          <w:rFonts w:ascii="Arial" w:hAnsi="Arial" w:cs="Arial"/>
          <w:sz w:val="20"/>
        </w:rPr>
      </w:pPr>
      <w:r w:rsidRPr="0099141B">
        <w:rPr>
          <w:rFonts w:ascii="Arial" w:hAnsi="Arial" w:cs="Arial"/>
          <w:sz w:val="20"/>
        </w:rPr>
        <w:tab/>
      </w:r>
      <w:r w:rsidRPr="0099141B">
        <w:rPr>
          <w:rFonts w:ascii="Arial" w:hAnsi="Arial" w:cs="Arial"/>
          <w:sz w:val="20"/>
        </w:rPr>
        <w:tab/>
      </w:r>
    </w:p>
    <w:p w14:paraId="3664CCE0" w14:textId="77777777" w:rsidR="0099141B" w:rsidRPr="0099141B" w:rsidRDefault="0099141B" w:rsidP="005E699E">
      <w:pPr>
        <w:jc w:val="right"/>
        <w:rPr>
          <w:rFonts w:ascii="Arial" w:hAnsi="Arial" w:cs="Arial"/>
          <w:sz w:val="16"/>
          <w:szCs w:val="16"/>
        </w:rPr>
        <w:sectPr w:rsidR="0099141B" w:rsidRPr="0099141B" w:rsidSect="0099141B">
          <w:headerReference w:type="even" r:id="rId7"/>
          <w:headerReference w:type="first" r:id="rId8"/>
          <w:footerReference w:type="first" r:id="rId9"/>
          <w:pgSz w:w="11907" w:h="16840" w:code="9"/>
          <w:pgMar w:top="720" w:right="1440" w:bottom="317" w:left="1411" w:header="288" w:footer="288" w:gutter="0"/>
          <w:pgNumType w:start="1"/>
          <w:cols w:space="720"/>
          <w:titlePg/>
        </w:sectPr>
      </w:pPr>
      <w:r w:rsidRPr="0099141B">
        <w:rPr>
          <w:rFonts w:ascii="Arial" w:hAnsi="Arial" w:cs="Arial"/>
          <w:sz w:val="22"/>
          <w:szCs w:val="22"/>
        </w:rPr>
        <w:tab/>
      </w:r>
      <w:r w:rsidRPr="0099141B">
        <w:rPr>
          <w:rFonts w:ascii="Arial" w:hAnsi="Arial" w:cs="Arial"/>
          <w:sz w:val="22"/>
          <w:szCs w:val="22"/>
        </w:rPr>
        <w:tab/>
      </w:r>
      <w:r w:rsidRPr="0099141B">
        <w:rPr>
          <w:rFonts w:ascii="Arial" w:hAnsi="Arial" w:cs="Arial"/>
          <w:sz w:val="16"/>
          <w:szCs w:val="16"/>
        </w:rPr>
        <w:t>dnccgrad.doc</w:t>
      </w:r>
      <w:r w:rsidRPr="0099141B">
        <w:rPr>
          <w:rFonts w:ascii="Arial" w:hAnsi="Arial" w:cs="Arial"/>
          <w:sz w:val="16"/>
          <w:szCs w:val="16"/>
        </w:rPr>
        <w:tab/>
      </w:r>
    </w:p>
    <w:p w14:paraId="54149034" w14:textId="77777777" w:rsidR="0099141B" w:rsidRPr="0099141B" w:rsidRDefault="0099141B" w:rsidP="005E699E">
      <w:pPr>
        <w:jc w:val="right"/>
        <w:rPr>
          <w:rFonts w:ascii="Arial" w:hAnsi="Arial" w:cs="Arial"/>
          <w:sz w:val="16"/>
          <w:szCs w:val="16"/>
        </w:rPr>
      </w:pPr>
    </w:p>
    <w:sectPr w:rsidR="0099141B" w:rsidRPr="0099141B" w:rsidSect="0099141B">
      <w:headerReference w:type="even" r:id="rId10"/>
      <w:headerReference w:type="first" r:id="rId11"/>
      <w:footerReference w:type="first" r:id="rId12"/>
      <w:type w:val="continuous"/>
      <w:pgSz w:w="11907" w:h="16840" w:code="9"/>
      <w:pgMar w:top="720" w:right="1440" w:bottom="317" w:left="1411"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A7226" w14:textId="77777777" w:rsidR="00CD5578" w:rsidRDefault="00CD5578">
      <w:r>
        <w:separator/>
      </w:r>
    </w:p>
  </w:endnote>
  <w:endnote w:type="continuationSeparator" w:id="0">
    <w:p w14:paraId="4201ADB9" w14:textId="77777777" w:rsidR="00CD5578" w:rsidRDefault="00CD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1A28" w14:textId="77777777" w:rsidR="0099141B" w:rsidRDefault="0099141B" w:rsidP="00584E75">
    <w:pPr>
      <w:pStyle w:val="Footer"/>
      <w:pBdr>
        <w:top w:val="single" w:sz="4" w:space="9" w:color="auto"/>
      </w:pBdr>
      <w:tabs>
        <w:tab w:val="clear" w:pos="4153"/>
        <w:tab w:val="clear" w:pos="8306"/>
        <w:tab w:val="left" w:pos="1418"/>
        <w:tab w:val="left" w:pos="3261"/>
        <w:tab w:val="center" w:pos="4706"/>
        <w:tab w:val="center" w:pos="4734"/>
        <w:tab w:val="right" w:pos="9000"/>
      </w:tabs>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D698" w14:textId="77777777" w:rsidR="000D2E13" w:rsidRDefault="000D2E13" w:rsidP="00584E75">
    <w:pPr>
      <w:pStyle w:val="Footer"/>
      <w:pBdr>
        <w:top w:val="single" w:sz="4" w:space="9" w:color="auto"/>
      </w:pBdr>
      <w:tabs>
        <w:tab w:val="clear" w:pos="4153"/>
        <w:tab w:val="clear" w:pos="8306"/>
        <w:tab w:val="left" w:pos="1418"/>
        <w:tab w:val="left" w:pos="3261"/>
        <w:tab w:val="center" w:pos="4706"/>
        <w:tab w:val="center" w:pos="4734"/>
        <w:tab w:val="right" w:pos="9000"/>
      </w:tabs>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93641" w14:textId="77777777" w:rsidR="00CD5578" w:rsidRDefault="00CD5578">
      <w:r>
        <w:separator/>
      </w:r>
    </w:p>
  </w:footnote>
  <w:footnote w:type="continuationSeparator" w:id="0">
    <w:p w14:paraId="4DAB1670" w14:textId="77777777" w:rsidR="00CD5578" w:rsidRDefault="00CD5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DB95" w14:textId="77777777" w:rsidR="0099141B" w:rsidRDefault="009914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21AE22" w14:textId="77777777" w:rsidR="0099141B" w:rsidRDefault="00991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1D3D" w14:textId="77777777" w:rsidR="0099141B" w:rsidRDefault="0099141B">
    <w:pPr>
      <w:pStyle w:val="Header"/>
      <w:tabs>
        <w:tab w:val="clear" w:pos="4320"/>
        <w:tab w:val="clear" w:pos="8640"/>
      </w:tabs>
      <w:rPr>
        <w:rFonts w:ascii="Arial" w:hAnsi="Arial" w:cs="Arial"/>
        <w:b/>
        <w:sz w:val="18"/>
        <w:szCs w:val="18"/>
      </w:rPr>
    </w:pPr>
  </w:p>
  <w:tbl>
    <w:tblPr>
      <w:tblW w:w="9153" w:type="dxa"/>
      <w:tblLook w:val="04A0" w:firstRow="1" w:lastRow="0" w:firstColumn="1" w:lastColumn="0" w:noHBand="0" w:noVBand="1"/>
    </w:tblPr>
    <w:tblGrid>
      <w:gridCol w:w="6062"/>
      <w:gridCol w:w="3091"/>
    </w:tblGrid>
    <w:tr w:rsidR="0099141B" w:rsidRPr="00025AF6" w14:paraId="62328D90" w14:textId="77777777" w:rsidTr="00FA0DDB">
      <w:trPr>
        <w:trHeight w:val="1403"/>
      </w:trPr>
      <w:tc>
        <w:tcPr>
          <w:tcW w:w="6062" w:type="dxa"/>
          <w:shd w:val="clear" w:color="auto" w:fill="auto"/>
        </w:tcPr>
        <w:p w14:paraId="10D9A44D" w14:textId="77777777" w:rsidR="0099141B" w:rsidRPr="00025AF6" w:rsidRDefault="0099141B" w:rsidP="00025AF6">
          <w:pPr>
            <w:rPr>
              <w:rFonts w:ascii="Trebuchet MS" w:hAnsi="Trebuchet MS" w:cs="Arial"/>
              <w:sz w:val="20"/>
              <w:lang w:eastAsia="en-GB"/>
            </w:rPr>
          </w:pPr>
          <w:r w:rsidRPr="00025AF6">
            <w:rPr>
              <w:rFonts w:ascii="Trebuchet MS" w:hAnsi="Trebuchet MS" w:cs="Arial"/>
              <w:bCs/>
              <w:sz w:val="20"/>
              <w:lang w:eastAsia="en-GB"/>
            </w:rPr>
            <w:t>Communities, Economy &amp; Transport</w:t>
          </w:r>
          <w:r w:rsidRPr="00025AF6">
            <w:rPr>
              <w:rFonts w:ascii="Trebuchet MS" w:hAnsi="Trebuchet MS" w:cs="Arial"/>
              <w:sz w:val="20"/>
              <w:lang w:eastAsia="en-GB"/>
            </w:rPr>
            <w:tab/>
            <w:t>County Hall</w:t>
          </w:r>
        </w:p>
        <w:p w14:paraId="0880CA1C" w14:textId="77777777" w:rsidR="0099141B" w:rsidRPr="00025AF6" w:rsidRDefault="0099141B" w:rsidP="00025AF6">
          <w:pPr>
            <w:rPr>
              <w:rFonts w:ascii="Trebuchet MS" w:hAnsi="Trebuchet MS" w:cs="Arial"/>
              <w:sz w:val="20"/>
              <w:lang w:eastAsia="en-GB"/>
            </w:rPr>
          </w:pP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St Anne’s Crescent</w:t>
          </w:r>
        </w:p>
        <w:p w14:paraId="4FD6471F" w14:textId="77777777" w:rsidR="0099141B" w:rsidRPr="00025AF6" w:rsidRDefault="0099141B" w:rsidP="00025AF6">
          <w:pPr>
            <w:rPr>
              <w:rFonts w:ascii="Trebuchet MS" w:hAnsi="Trebuchet MS" w:cs="Arial"/>
              <w:sz w:val="20"/>
              <w:lang w:eastAsia="en-GB"/>
            </w:rPr>
          </w:pPr>
          <w:r w:rsidRPr="00025AF6">
            <w:rPr>
              <w:rFonts w:ascii="Trebuchet MS" w:hAnsi="Trebuchet MS" w:cs="Arial"/>
              <w:bCs/>
              <w:sz w:val="20"/>
              <w:lang w:eastAsia="en-GB"/>
            </w:rPr>
            <w:t>Rupert Clubb</w:t>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Lewes</w:t>
          </w:r>
        </w:p>
        <w:p w14:paraId="6A735DE1" w14:textId="77777777" w:rsidR="0099141B" w:rsidRPr="00025AF6" w:rsidRDefault="0099141B" w:rsidP="00025AF6">
          <w:pPr>
            <w:rPr>
              <w:rFonts w:ascii="Trebuchet MS" w:hAnsi="Trebuchet MS" w:cs="Arial"/>
              <w:sz w:val="20"/>
              <w:lang w:eastAsia="en-GB"/>
            </w:rPr>
          </w:pPr>
          <w:r w:rsidRPr="00025AF6">
            <w:rPr>
              <w:rFonts w:ascii="Trebuchet MS" w:hAnsi="Trebuchet MS" w:cs="Arial"/>
              <w:sz w:val="20"/>
              <w:lang w:eastAsia="en-GB"/>
            </w:rPr>
            <w:t>BEng (Hons) CEng FICE</w:t>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East Sussex</w:t>
          </w:r>
        </w:p>
        <w:p w14:paraId="66E576F9" w14:textId="77777777" w:rsidR="0099141B" w:rsidRPr="00025AF6" w:rsidRDefault="0099141B" w:rsidP="00025AF6">
          <w:pPr>
            <w:rPr>
              <w:rFonts w:ascii="Trebuchet MS" w:hAnsi="Trebuchet MS" w:cs="Arial"/>
              <w:sz w:val="20"/>
              <w:lang w:eastAsia="en-GB"/>
            </w:rPr>
          </w:pPr>
          <w:r w:rsidRPr="00025AF6">
            <w:rPr>
              <w:rFonts w:ascii="Trebuchet MS" w:hAnsi="Trebuchet MS" w:cs="Arial"/>
              <w:sz w:val="20"/>
              <w:lang w:eastAsia="en-GB"/>
            </w:rPr>
            <w:t>Director</w:t>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BN7 1UE</w:t>
          </w:r>
        </w:p>
        <w:p w14:paraId="0C12206D" w14:textId="77777777" w:rsidR="0099141B" w:rsidRPr="00025AF6" w:rsidRDefault="0099141B" w:rsidP="00025AF6">
          <w:pPr>
            <w:rPr>
              <w:rFonts w:ascii="Trebuchet MS" w:hAnsi="Trebuchet MS" w:cs="Arial"/>
              <w:sz w:val="20"/>
              <w:lang w:eastAsia="en-GB"/>
            </w:rPr>
          </w:pP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p>
        <w:p w14:paraId="2E72B3A4" w14:textId="77777777" w:rsidR="0099141B" w:rsidRPr="00025AF6" w:rsidRDefault="0099141B" w:rsidP="00025AF6">
          <w:pPr>
            <w:rPr>
              <w:rFonts w:ascii="Trebuchet MS" w:hAnsi="Trebuchet MS" w:cs="Arial"/>
              <w:sz w:val="20"/>
              <w:lang w:eastAsia="en-GB"/>
            </w:rPr>
          </w:pP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Tel: 0345 60 80 190</w:t>
          </w:r>
        </w:p>
        <w:p w14:paraId="01625D58" w14:textId="77777777" w:rsidR="0099141B" w:rsidRPr="00025AF6" w:rsidRDefault="0099141B" w:rsidP="00025AF6">
          <w:pPr>
            <w:rPr>
              <w:rFonts w:cs="Arial"/>
              <w:szCs w:val="18"/>
              <w:lang w:eastAsia="en-GB"/>
            </w:rPr>
          </w:pP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www.eastsussex.gov.uk</w:t>
          </w:r>
        </w:p>
      </w:tc>
      <w:tc>
        <w:tcPr>
          <w:tcW w:w="3091" w:type="dxa"/>
          <w:shd w:val="clear" w:color="auto" w:fill="auto"/>
        </w:tcPr>
        <w:p w14:paraId="35A3A660" w14:textId="77777777" w:rsidR="0099141B" w:rsidRPr="00025AF6" w:rsidRDefault="0099141B" w:rsidP="00FA0DDB">
          <w:pPr>
            <w:ind w:firstLine="601"/>
            <w:rPr>
              <w:rFonts w:cs="Arial"/>
              <w:szCs w:val="18"/>
              <w:lang w:eastAsia="en-GB"/>
            </w:rPr>
          </w:pPr>
          <w:r w:rsidRPr="00025AF6">
            <w:rPr>
              <w:rFonts w:cs="Arial"/>
              <w:noProof/>
              <w:szCs w:val="18"/>
              <w:lang w:eastAsia="en-GB"/>
            </w:rPr>
            <w:pict w14:anchorId="74B3E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style="width:100.5pt;height:67.5pt;visibility:visible">
                <v:imagedata r:id="rId1" o:title=""/>
              </v:shape>
            </w:pict>
          </w:r>
        </w:p>
      </w:tc>
    </w:tr>
  </w:tbl>
  <w:p w14:paraId="486DA6B4" w14:textId="77777777" w:rsidR="0099141B" w:rsidRDefault="0099141B" w:rsidP="00025AF6">
    <w:pPr>
      <w:pStyle w:val="Header"/>
      <w:tabs>
        <w:tab w:val="clear" w:pos="4320"/>
        <w:tab w:val="clear" w:pos="8640"/>
      </w:tabs>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6A53" w14:textId="77777777" w:rsidR="000D2E13" w:rsidRDefault="000D2E1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BCC6BF" w14:textId="77777777" w:rsidR="000D2E13" w:rsidRDefault="000D2E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48F6" w14:textId="77777777" w:rsidR="000D2E13" w:rsidRDefault="000D2E13">
    <w:pPr>
      <w:pStyle w:val="Header"/>
      <w:tabs>
        <w:tab w:val="clear" w:pos="4320"/>
        <w:tab w:val="clear" w:pos="8640"/>
      </w:tabs>
      <w:rPr>
        <w:rFonts w:ascii="Arial" w:hAnsi="Arial" w:cs="Arial"/>
        <w:b/>
        <w:sz w:val="18"/>
        <w:szCs w:val="18"/>
      </w:rPr>
    </w:pPr>
  </w:p>
  <w:tbl>
    <w:tblPr>
      <w:tblW w:w="9153" w:type="dxa"/>
      <w:tblLook w:val="04A0" w:firstRow="1" w:lastRow="0" w:firstColumn="1" w:lastColumn="0" w:noHBand="0" w:noVBand="1"/>
    </w:tblPr>
    <w:tblGrid>
      <w:gridCol w:w="6062"/>
      <w:gridCol w:w="3091"/>
    </w:tblGrid>
    <w:tr w:rsidR="00025AF6" w:rsidRPr="00025AF6" w14:paraId="71DE6D78" w14:textId="77777777" w:rsidTr="00FA0DDB">
      <w:trPr>
        <w:trHeight w:val="1403"/>
      </w:trPr>
      <w:tc>
        <w:tcPr>
          <w:tcW w:w="6062" w:type="dxa"/>
          <w:shd w:val="clear" w:color="auto" w:fill="auto"/>
        </w:tcPr>
        <w:p w14:paraId="46B7B95E" w14:textId="77777777" w:rsidR="00025AF6" w:rsidRPr="00025AF6" w:rsidRDefault="00025AF6" w:rsidP="00025AF6">
          <w:pPr>
            <w:rPr>
              <w:rFonts w:ascii="Trebuchet MS" w:hAnsi="Trebuchet MS" w:cs="Arial"/>
              <w:sz w:val="20"/>
              <w:lang w:eastAsia="en-GB"/>
            </w:rPr>
          </w:pPr>
          <w:r w:rsidRPr="00025AF6">
            <w:rPr>
              <w:rFonts w:ascii="Trebuchet MS" w:hAnsi="Trebuchet MS" w:cs="Arial"/>
              <w:bCs/>
              <w:sz w:val="20"/>
              <w:lang w:eastAsia="en-GB"/>
            </w:rPr>
            <w:t>Communities, Economy &amp; Transport</w:t>
          </w:r>
          <w:r w:rsidRPr="00025AF6">
            <w:rPr>
              <w:rFonts w:ascii="Trebuchet MS" w:hAnsi="Trebuchet MS" w:cs="Arial"/>
              <w:sz w:val="20"/>
              <w:lang w:eastAsia="en-GB"/>
            </w:rPr>
            <w:tab/>
            <w:t>County Hall</w:t>
          </w:r>
        </w:p>
        <w:p w14:paraId="114F273D" w14:textId="77777777" w:rsidR="00025AF6" w:rsidRPr="00025AF6" w:rsidRDefault="00025AF6" w:rsidP="00025AF6">
          <w:pPr>
            <w:rPr>
              <w:rFonts w:ascii="Trebuchet MS" w:hAnsi="Trebuchet MS" w:cs="Arial"/>
              <w:sz w:val="20"/>
              <w:lang w:eastAsia="en-GB"/>
            </w:rPr>
          </w:pP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St Anne’s Crescent</w:t>
          </w:r>
        </w:p>
        <w:p w14:paraId="24A10BB4" w14:textId="77777777" w:rsidR="00025AF6" w:rsidRPr="00025AF6" w:rsidRDefault="00025AF6" w:rsidP="00025AF6">
          <w:pPr>
            <w:rPr>
              <w:rFonts w:ascii="Trebuchet MS" w:hAnsi="Trebuchet MS" w:cs="Arial"/>
              <w:sz w:val="20"/>
              <w:lang w:eastAsia="en-GB"/>
            </w:rPr>
          </w:pPr>
          <w:r w:rsidRPr="00025AF6">
            <w:rPr>
              <w:rFonts w:ascii="Trebuchet MS" w:hAnsi="Trebuchet MS" w:cs="Arial"/>
              <w:bCs/>
              <w:sz w:val="20"/>
              <w:lang w:eastAsia="en-GB"/>
            </w:rPr>
            <w:t>Rupert Clubb</w:t>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Lewes</w:t>
          </w:r>
        </w:p>
        <w:p w14:paraId="514AC93D" w14:textId="77777777" w:rsidR="00025AF6" w:rsidRPr="00025AF6" w:rsidRDefault="00025AF6" w:rsidP="00025AF6">
          <w:pPr>
            <w:rPr>
              <w:rFonts w:ascii="Trebuchet MS" w:hAnsi="Trebuchet MS" w:cs="Arial"/>
              <w:sz w:val="20"/>
              <w:lang w:eastAsia="en-GB"/>
            </w:rPr>
          </w:pPr>
          <w:r w:rsidRPr="00025AF6">
            <w:rPr>
              <w:rFonts w:ascii="Trebuchet MS" w:hAnsi="Trebuchet MS" w:cs="Arial"/>
              <w:sz w:val="20"/>
              <w:lang w:eastAsia="en-GB"/>
            </w:rPr>
            <w:t>BEng (Hons) CEng FICE</w:t>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East Sussex</w:t>
          </w:r>
        </w:p>
        <w:p w14:paraId="3D1702A0" w14:textId="77777777" w:rsidR="00025AF6" w:rsidRPr="00025AF6" w:rsidRDefault="00025AF6" w:rsidP="00025AF6">
          <w:pPr>
            <w:rPr>
              <w:rFonts w:ascii="Trebuchet MS" w:hAnsi="Trebuchet MS" w:cs="Arial"/>
              <w:sz w:val="20"/>
              <w:lang w:eastAsia="en-GB"/>
            </w:rPr>
          </w:pPr>
          <w:r w:rsidRPr="00025AF6">
            <w:rPr>
              <w:rFonts w:ascii="Trebuchet MS" w:hAnsi="Trebuchet MS" w:cs="Arial"/>
              <w:sz w:val="20"/>
              <w:lang w:eastAsia="en-GB"/>
            </w:rPr>
            <w:t>Director</w:t>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BN7 1UE</w:t>
          </w:r>
        </w:p>
        <w:p w14:paraId="36CC8952" w14:textId="77777777" w:rsidR="00025AF6" w:rsidRPr="00025AF6" w:rsidRDefault="00025AF6" w:rsidP="00025AF6">
          <w:pPr>
            <w:rPr>
              <w:rFonts w:ascii="Trebuchet MS" w:hAnsi="Trebuchet MS" w:cs="Arial"/>
              <w:sz w:val="20"/>
              <w:lang w:eastAsia="en-GB"/>
            </w:rPr>
          </w:pP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p>
        <w:p w14:paraId="5FBCD66B" w14:textId="77777777" w:rsidR="00025AF6" w:rsidRPr="00025AF6" w:rsidRDefault="00025AF6" w:rsidP="00025AF6">
          <w:pPr>
            <w:rPr>
              <w:rFonts w:ascii="Trebuchet MS" w:hAnsi="Trebuchet MS" w:cs="Arial"/>
              <w:sz w:val="20"/>
              <w:lang w:eastAsia="en-GB"/>
            </w:rPr>
          </w:pP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Tel: 0345 60 80 190</w:t>
          </w:r>
        </w:p>
        <w:p w14:paraId="6A7AB996" w14:textId="77777777" w:rsidR="00025AF6" w:rsidRPr="00025AF6" w:rsidRDefault="00025AF6" w:rsidP="00025AF6">
          <w:pPr>
            <w:rPr>
              <w:rFonts w:cs="Arial"/>
              <w:szCs w:val="18"/>
              <w:lang w:eastAsia="en-GB"/>
            </w:rPr>
          </w:pP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r>
          <w:r w:rsidRPr="00025AF6">
            <w:rPr>
              <w:rFonts w:ascii="Trebuchet MS" w:hAnsi="Trebuchet MS" w:cs="Arial"/>
              <w:sz w:val="20"/>
              <w:lang w:eastAsia="en-GB"/>
            </w:rPr>
            <w:tab/>
            <w:t>www.eastsussex.gov.uk</w:t>
          </w:r>
        </w:p>
      </w:tc>
      <w:tc>
        <w:tcPr>
          <w:tcW w:w="3091" w:type="dxa"/>
          <w:shd w:val="clear" w:color="auto" w:fill="auto"/>
        </w:tcPr>
        <w:p w14:paraId="012E8CDB" w14:textId="77777777" w:rsidR="00025AF6" w:rsidRPr="00025AF6" w:rsidRDefault="00025AF6" w:rsidP="00FA0DDB">
          <w:pPr>
            <w:ind w:firstLine="601"/>
            <w:rPr>
              <w:rFonts w:cs="Arial"/>
              <w:szCs w:val="18"/>
              <w:lang w:eastAsia="en-GB"/>
            </w:rPr>
          </w:pPr>
          <w:r w:rsidRPr="00025AF6">
            <w:rPr>
              <w:rFonts w:cs="Arial"/>
              <w:noProof/>
              <w:szCs w:val="18"/>
              <w:lang w:eastAsia="en-GB"/>
            </w:rPr>
            <w:pict w14:anchorId="355C0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0.5pt;height:67.5pt;visibility:visible">
                <v:imagedata r:id="rId1" o:title=""/>
              </v:shape>
            </w:pict>
          </w:r>
        </w:p>
      </w:tc>
    </w:tr>
  </w:tbl>
  <w:p w14:paraId="7D1A9279" w14:textId="77777777" w:rsidR="000D2E13" w:rsidRDefault="000D2E13" w:rsidP="00025AF6">
    <w:pPr>
      <w:pStyle w:val="Header"/>
      <w:tabs>
        <w:tab w:val="clear" w:pos="4320"/>
        <w:tab w:val="clear" w:pos="8640"/>
      </w:tabs>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0124"/>
    <w:rsid w:val="00010372"/>
    <w:rsid w:val="0002339C"/>
    <w:rsid w:val="00025AF6"/>
    <w:rsid w:val="00050AFB"/>
    <w:rsid w:val="000C3485"/>
    <w:rsid w:val="000D2E13"/>
    <w:rsid w:val="000F2BC6"/>
    <w:rsid w:val="001145E1"/>
    <w:rsid w:val="00115481"/>
    <w:rsid w:val="00141D25"/>
    <w:rsid w:val="001501C5"/>
    <w:rsid w:val="00180333"/>
    <w:rsid w:val="00187E07"/>
    <w:rsid w:val="001F1DBD"/>
    <w:rsid w:val="00292E50"/>
    <w:rsid w:val="002A09E4"/>
    <w:rsid w:val="002E7FB8"/>
    <w:rsid w:val="002F5C58"/>
    <w:rsid w:val="00313BEE"/>
    <w:rsid w:val="003B1A6D"/>
    <w:rsid w:val="003B5072"/>
    <w:rsid w:val="003E60FA"/>
    <w:rsid w:val="003F538E"/>
    <w:rsid w:val="0043293A"/>
    <w:rsid w:val="0046512C"/>
    <w:rsid w:val="004B24AF"/>
    <w:rsid w:val="004C00AA"/>
    <w:rsid w:val="004C06A9"/>
    <w:rsid w:val="004F1C4E"/>
    <w:rsid w:val="0054254D"/>
    <w:rsid w:val="0055203D"/>
    <w:rsid w:val="005719E8"/>
    <w:rsid w:val="00584E75"/>
    <w:rsid w:val="005E699E"/>
    <w:rsid w:val="006075FC"/>
    <w:rsid w:val="006078F2"/>
    <w:rsid w:val="0068509B"/>
    <w:rsid w:val="006940D0"/>
    <w:rsid w:val="006C291B"/>
    <w:rsid w:val="006E06D9"/>
    <w:rsid w:val="006F1856"/>
    <w:rsid w:val="00724B22"/>
    <w:rsid w:val="007966A2"/>
    <w:rsid w:val="007E13F2"/>
    <w:rsid w:val="00830124"/>
    <w:rsid w:val="00836A99"/>
    <w:rsid w:val="00867F78"/>
    <w:rsid w:val="00875069"/>
    <w:rsid w:val="008B049C"/>
    <w:rsid w:val="008B6202"/>
    <w:rsid w:val="0093147E"/>
    <w:rsid w:val="00957AC4"/>
    <w:rsid w:val="0099141B"/>
    <w:rsid w:val="009E26B8"/>
    <w:rsid w:val="00A468A2"/>
    <w:rsid w:val="00A67E19"/>
    <w:rsid w:val="00AA0E46"/>
    <w:rsid w:val="00AA1185"/>
    <w:rsid w:val="00AB1AF2"/>
    <w:rsid w:val="00AE6CCE"/>
    <w:rsid w:val="00B05427"/>
    <w:rsid w:val="00B2072B"/>
    <w:rsid w:val="00B278A6"/>
    <w:rsid w:val="00B8771D"/>
    <w:rsid w:val="00BA4D89"/>
    <w:rsid w:val="00BB29D6"/>
    <w:rsid w:val="00C272E3"/>
    <w:rsid w:val="00C315C9"/>
    <w:rsid w:val="00C316AD"/>
    <w:rsid w:val="00C32E64"/>
    <w:rsid w:val="00C3469C"/>
    <w:rsid w:val="00C41F8E"/>
    <w:rsid w:val="00C446CF"/>
    <w:rsid w:val="00C77C23"/>
    <w:rsid w:val="00CD5578"/>
    <w:rsid w:val="00CE46DC"/>
    <w:rsid w:val="00D12653"/>
    <w:rsid w:val="00D9579E"/>
    <w:rsid w:val="00DD07AD"/>
    <w:rsid w:val="00DF5794"/>
    <w:rsid w:val="00E609BD"/>
    <w:rsid w:val="00E9361C"/>
    <w:rsid w:val="00E9453A"/>
    <w:rsid w:val="00E95A61"/>
    <w:rsid w:val="00FA0A49"/>
    <w:rsid w:val="00FA0DDB"/>
    <w:rsid w:val="00FA19D9"/>
    <w:rsid w:val="00FB5013"/>
    <w:rsid w:val="00FE4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A3B728C"/>
  <w15:chartTrackingRefBased/>
  <w15:docId w15:val="{BD76904D-8A96-4A7B-BEDA-ABFE6D35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overflowPunct/>
      <w:autoSpaceDE/>
      <w:autoSpaceDN/>
      <w:adjustRightInd/>
      <w:textAlignment w:val="auto"/>
      <w:outlineLvl w:val="0"/>
    </w:pPr>
    <w:rPr>
      <w:b/>
      <w:bCs/>
      <w:szCs w:val="24"/>
    </w:rPr>
  </w:style>
  <w:style w:type="paragraph" w:styleId="Heading2">
    <w:name w:val="heading 2"/>
    <w:basedOn w:val="Normal"/>
    <w:next w:val="Normal"/>
    <w:qFormat/>
    <w:rsid w:val="0068509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8509B"/>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oterFirst">
    <w:name w:val="Footer First"/>
    <w:basedOn w:val="Footer"/>
    <w:pPr>
      <w:keepLines/>
      <w:pBdr>
        <w:top w:val="single" w:sz="6" w:space="4" w:color="auto"/>
      </w:pBdr>
      <w:tabs>
        <w:tab w:val="clear" w:pos="4153"/>
        <w:tab w:val="clear" w:pos="8306"/>
        <w:tab w:val="center" w:pos="4320"/>
      </w:tabs>
      <w:jc w:val="center"/>
    </w:pPr>
    <w:rPr>
      <w:rFonts w:ascii="Arial" w:hAnsi="Arial"/>
      <w:b/>
      <w:caps/>
      <w:spacing w:val="20"/>
      <w:sz w:val="18"/>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customStyle="1" w:styleId="Address">
    <w:name w:val="Address"/>
    <w:basedOn w:val="Normal"/>
    <w:pPr>
      <w:framePr w:h="1872" w:wrap="around" w:vAnchor="page" w:hAnchor="margin" w:y="2881" w:anchorLock="1"/>
    </w:pPr>
    <w:rPr>
      <w:caps/>
    </w:rPr>
  </w:style>
  <w:style w:type="paragraph" w:customStyle="1" w:styleId="Subject">
    <w:name w:val="Subject"/>
    <w:basedOn w:val="Normal"/>
    <w:pPr>
      <w:tabs>
        <w:tab w:val="left" w:pos="2750"/>
        <w:tab w:val="left" w:pos="7070"/>
      </w:tabs>
      <w:jc w:val="both"/>
    </w:pPr>
    <w:rPr>
      <w:b/>
      <w:cap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uiPriority w:val="39"/>
    <w:rsid w:val="00025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NAME</vt:lpstr>
    </vt:vector>
  </TitlesOfParts>
  <Company>East Sussex County Council</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lgu</dc:creator>
  <cp:keywords/>
  <dc:description/>
  <cp:lastModifiedBy>Amanda Parks</cp:lastModifiedBy>
  <cp:revision>2</cp:revision>
  <cp:lastPrinted>2013-11-05T11:14:00Z</cp:lastPrinted>
  <dcterms:created xsi:type="dcterms:W3CDTF">2024-04-25T13:50:00Z</dcterms:created>
  <dcterms:modified xsi:type="dcterms:W3CDTF">2024-04-25T13:56:00Z</dcterms:modified>
</cp:coreProperties>
</file>